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499E" w14:textId="5BDD4AD8" w:rsidR="00AB4E7D" w:rsidRPr="005734FE" w:rsidRDefault="005734FE" w:rsidP="005734FE">
      <w:pPr>
        <w:jc w:val="center"/>
        <w:rPr>
          <w:rFonts w:asciiTheme="minorHAnsi" w:hAnsiTheme="minorHAnsi" w:cstheme="minorHAnsi"/>
          <w:sz w:val="32"/>
          <w:szCs w:val="32"/>
        </w:rPr>
      </w:pPr>
      <w:r w:rsidRPr="005734FE">
        <w:rPr>
          <w:rFonts w:asciiTheme="minorHAnsi" w:hAnsiTheme="minorHAnsi" w:cstheme="minorHAnsi"/>
          <w:sz w:val="32"/>
          <w:szCs w:val="32"/>
        </w:rPr>
        <w:t>The Presbytery of Northern Waters</w:t>
      </w:r>
    </w:p>
    <w:p w14:paraId="538D1AFB" w14:textId="7FCE5CFB" w:rsidR="005734FE" w:rsidRDefault="005734FE" w:rsidP="005734FE">
      <w:pPr>
        <w:jc w:val="center"/>
        <w:rPr>
          <w:rFonts w:asciiTheme="minorHAnsi" w:hAnsiTheme="minorHAnsi" w:cstheme="minorHAnsi"/>
          <w:b/>
          <w:bCs/>
          <w:sz w:val="32"/>
          <w:szCs w:val="32"/>
        </w:rPr>
      </w:pPr>
      <w:r w:rsidRPr="005734FE">
        <w:rPr>
          <w:rFonts w:asciiTheme="minorHAnsi" w:hAnsiTheme="minorHAnsi" w:cstheme="minorHAnsi"/>
          <w:b/>
          <w:bCs/>
          <w:sz w:val="32"/>
          <w:szCs w:val="32"/>
        </w:rPr>
        <w:t>Congregational Vitality Fund</w:t>
      </w:r>
    </w:p>
    <w:p w14:paraId="2AD2015F" w14:textId="558B5A79" w:rsidR="005734FE" w:rsidRDefault="005734FE" w:rsidP="005734FE">
      <w:pPr>
        <w:jc w:val="center"/>
        <w:rPr>
          <w:rFonts w:asciiTheme="minorHAnsi" w:hAnsiTheme="minorHAnsi" w:cstheme="minorHAnsi"/>
          <w:b/>
          <w:bCs/>
          <w:sz w:val="32"/>
          <w:szCs w:val="32"/>
        </w:rPr>
      </w:pPr>
    </w:p>
    <w:p w14:paraId="5E1AC04D" w14:textId="04613B77" w:rsidR="005734FE" w:rsidRDefault="005734FE" w:rsidP="005734FE">
      <w:pPr>
        <w:rPr>
          <w:rFonts w:asciiTheme="minorHAnsi" w:hAnsiTheme="minorHAnsi" w:cstheme="minorHAnsi"/>
          <w:b/>
          <w:bCs/>
          <w:szCs w:val="24"/>
        </w:rPr>
      </w:pPr>
      <w:r>
        <w:rPr>
          <w:rFonts w:asciiTheme="minorHAnsi" w:hAnsiTheme="minorHAnsi" w:cstheme="minorHAnsi"/>
          <w:b/>
          <w:bCs/>
          <w:szCs w:val="24"/>
        </w:rPr>
        <w:t>History</w:t>
      </w:r>
    </w:p>
    <w:p w14:paraId="2132F3AA" w14:textId="3B1961B6" w:rsidR="005734FE" w:rsidRDefault="005734FE" w:rsidP="005734FE">
      <w:pPr>
        <w:rPr>
          <w:rFonts w:asciiTheme="minorHAnsi" w:hAnsiTheme="minorHAnsi" w:cstheme="minorHAnsi"/>
          <w:szCs w:val="24"/>
        </w:rPr>
      </w:pPr>
      <w:r>
        <w:rPr>
          <w:rFonts w:asciiTheme="minorHAnsi" w:hAnsiTheme="minorHAnsi" w:cstheme="minorHAnsi"/>
          <w:szCs w:val="24"/>
        </w:rPr>
        <w:t xml:space="preserve">The Congregational Vitality Fund sets aside net income from the sale of closed church buildings to </w:t>
      </w:r>
      <w:proofErr w:type="gramStart"/>
      <w:r>
        <w:rPr>
          <w:rFonts w:asciiTheme="minorHAnsi" w:hAnsiTheme="minorHAnsi" w:cstheme="minorHAnsi"/>
          <w:szCs w:val="24"/>
        </w:rPr>
        <w:t>be made</w:t>
      </w:r>
      <w:proofErr w:type="gramEnd"/>
      <w:r>
        <w:rPr>
          <w:rFonts w:asciiTheme="minorHAnsi" w:hAnsiTheme="minorHAnsi" w:cstheme="minorHAnsi"/>
          <w:szCs w:val="24"/>
        </w:rPr>
        <w:t xml:space="preserve"> available, by application, to other churches in the presbytery.</w:t>
      </w:r>
    </w:p>
    <w:p w14:paraId="57C648B9" w14:textId="6CE0D797" w:rsidR="005734FE" w:rsidRDefault="005734FE" w:rsidP="005734FE">
      <w:pPr>
        <w:rPr>
          <w:rFonts w:asciiTheme="minorHAnsi" w:hAnsiTheme="minorHAnsi" w:cstheme="minorHAnsi"/>
          <w:szCs w:val="24"/>
        </w:rPr>
      </w:pPr>
    </w:p>
    <w:p w14:paraId="08BBBBC3" w14:textId="213C4469" w:rsidR="005734FE" w:rsidRDefault="005734FE" w:rsidP="005734FE">
      <w:pPr>
        <w:rPr>
          <w:rFonts w:asciiTheme="minorHAnsi" w:hAnsiTheme="minorHAnsi" w:cstheme="minorHAnsi"/>
          <w:b/>
          <w:bCs/>
          <w:szCs w:val="24"/>
        </w:rPr>
      </w:pPr>
      <w:r>
        <w:rPr>
          <w:rFonts w:asciiTheme="minorHAnsi" w:hAnsiTheme="minorHAnsi" w:cstheme="minorHAnsi"/>
          <w:b/>
          <w:bCs/>
          <w:szCs w:val="24"/>
        </w:rPr>
        <w:t>Purpose</w:t>
      </w:r>
    </w:p>
    <w:p w14:paraId="201935D5" w14:textId="34A919F0" w:rsidR="005734FE" w:rsidRDefault="005734FE" w:rsidP="005734FE">
      <w:pPr>
        <w:rPr>
          <w:rFonts w:asciiTheme="minorHAnsi" w:hAnsiTheme="minorHAnsi" w:cstheme="minorHAnsi"/>
          <w:szCs w:val="24"/>
        </w:rPr>
      </w:pPr>
      <w:r>
        <w:rPr>
          <w:rFonts w:asciiTheme="minorHAnsi" w:hAnsiTheme="minorHAnsi" w:cstheme="minorHAnsi"/>
          <w:szCs w:val="24"/>
        </w:rPr>
        <w:t>The purpose of this fund is to provide grants for the development or expansion of ministries and mission in local congregations.</w:t>
      </w:r>
    </w:p>
    <w:p w14:paraId="5654D970" w14:textId="6ADCF8BA" w:rsidR="005734FE" w:rsidRPr="007F6B90" w:rsidRDefault="005734FE" w:rsidP="005734FE">
      <w:pPr>
        <w:rPr>
          <w:rFonts w:asciiTheme="minorHAnsi" w:hAnsiTheme="minorHAnsi" w:cstheme="minorHAnsi"/>
          <w:b/>
          <w:bCs/>
          <w:szCs w:val="24"/>
        </w:rPr>
      </w:pPr>
      <w:r w:rsidRPr="007F6B90">
        <w:rPr>
          <w:rFonts w:asciiTheme="minorHAnsi" w:hAnsiTheme="minorHAnsi" w:cstheme="minorHAnsi"/>
          <w:b/>
          <w:bCs/>
          <w:szCs w:val="24"/>
        </w:rPr>
        <w:t xml:space="preserve">Who may </w:t>
      </w:r>
      <w:proofErr w:type="gramStart"/>
      <w:r w:rsidR="007F6B90" w:rsidRPr="007F6B90">
        <w:rPr>
          <w:rFonts w:asciiTheme="minorHAnsi" w:hAnsiTheme="minorHAnsi" w:cstheme="minorHAnsi"/>
          <w:b/>
          <w:bCs/>
          <w:szCs w:val="24"/>
        </w:rPr>
        <w:t>apply</w:t>
      </w:r>
      <w:proofErr w:type="gramEnd"/>
    </w:p>
    <w:p w14:paraId="1A4D3883" w14:textId="5697DA3E" w:rsidR="005734FE" w:rsidRDefault="005734FE" w:rsidP="005734FE">
      <w:pPr>
        <w:rPr>
          <w:rFonts w:asciiTheme="minorHAnsi" w:hAnsiTheme="minorHAnsi" w:cstheme="minorHAnsi"/>
          <w:szCs w:val="24"/>
        </w:rPr>
      </w:pPr>
      <w:r>
        <w:rPr>
          <w:rFonts w:asciiTheme="minorHAnsi" w:hAnsiTheme="minorHAnsi" w:cstheme="minorHAnsi"/>
          <w:szCs w:val="24"/>
        </w:rPr>
        <w:t>Church sessions, a consortium of sessions, or session(</w:t>
      </w:r>
      <w:r w:rsidR="007F6B90">
        <w:rPr>
          <w:rFonts w:asciiTheme="minorHAnsi" w:hAnsiTheme="minorHAnsi" w:cstheme="minorHAnsi"/>
          <w:szCs w:val="24"/>
        </w:rPr>
        <w:t>s) in conjunction with a committee/commission/task force of presbytery.</w:t>
      </w:r>
    </w:p>
    <w:p w14:paraId="1A9C6833" w14:textId="600F7CCD" w:rsidR="007F6B90" w:rsidRPr="007F6B90" w:rsidRDefault="007F6B90" w:rsidP="005734FE">
      <w:pPr>
        <w:rPr>
          <w:rFonts w:asciiTheme="minorHAnsi" w:hAnsiTheme="minorHAnsi" w:cstheme="minorHAnsi"/>
          <w:b/>
          <w:bCs/>
          <w:szCs w:val="24"/>
        </w:rPr>
      </w:pPr>
      <w:r w:rsidRPr="007F6B90">
        <w:rPr>
          <w:rFonts w:asciiTheme="minorHAnsi" w:hAnsiTheme="minorHAnsi" w:cstheme="minorHAnsi"/>
          <w:b/>
          <w:bCs/>
          <w:szCs w:val="24"/>
        </w:rPr>
        <w:t>Expectations</w:t>
      </w:r>
    </w:p>
    <w:p w14:paraId="1BB18451" w14:textId="05126FF1" w:rsidR="007F6B90" w:rsidRDefault="007F6B90" w:rsidP="005734FE">
      <w:pPr>
        <w:rPr>
          <w:rFonts w:asciiTheme="minorHAnsi" w:hAnsiTheme="minorHAnsi" w:cstheme="minorHAnsi"/>
          <w:szCs w:val="24"/>
        </w:rPr>
      </w:pPr>
      <w:r>
        <w:rPr>
          <w:rFonts w:asciiTheme="minorHAnsi" w:hAnsiTheme="minorHAnsi" w:cstheme="minorHAnsi"/>
          <w:szCs w:val="24"/>
        </w:rPr>
        <w:t xml:space="preserve">It </w:t>
      </w:r>
      <w:proofErr w:type="gramStart"/>
      <w:r>
        <w:rPr>
          <w:rFonts w:asciiTheme="minorHAnsi" w:hAnsiTheme="minorHAnsi" w:cstheme="minorHAnsi"/>
          <w:szCs w:val="24"/>
        </w:rPr>
        <w:t>is intended</w:t>
      </w:r>
      <w:proofErr w:type="gramEnd"/>
      <w:r>
        <w:rPr>
          <w:rFonts w:asciiTheme="minorHAnsi" w:hAnsiTheme="minorHAnsi" w:cstheme="minorHAnsi"/>
          <w:szCs w:val="24"/>
        </w:rPr>
        <w:t xml:space="preserve"> that a grant would be used for expenses beyond regular/general maintenance of a building or program. As with all functions and ministries of a local church, a grant will be under the supervision and authority of the session. A report on the use of the grant will </w:t>
      </w:r>
      <w:proofErr w:type="gramStart"/>
      <w:r>
        <w:rPr>
          <w:rFonts w:asciiTheme="minorHAnsi" w:hAnsiTheme="minorHAnsi" w:cstheme="minorHAnsi"/>
          <w:szCs w:val="24"/>
        </w:rPr>
        <w:t>be sent</w:t>
      </w:r>
      <w:proofErr w:type="gramEnd"/>
      <w:r>
        <w:rPr>
          <w:rFonts w:asciiTheme="minorHAnsi" w:hAnsiTheme="minorHAnsi" w:cstheme="minorHAnsi"/>
          <w:szCs w:val="24"/>
        </w:rPr>
        <w:t xml:space="preserve"> to the presbytery when the funds have been expended.</w:t>
      </w:r>
    </w:p>
    <w:p w14:paraId="2F5D2201" w14:textId="36168BF7" w:rsidR="007F6B90" w:rsidRPr="007F6B90" w:rsidRDefault="007F6B90" w:rsidP="005734FE">
      <w:pPr>
        <w:rPr>
          <w:rFonts w:asciiTheme="minorHAnsi" w:hAnsiTheme="minorHAnsi" w:cstheme="minorHAnsi"/>
          <w:b/>
          <w:bCs/>
          <w:szCs w:val="24"/>
        </w:rPr>
      </w:pPr>
      <w:r w:rsidRPr="007F6B90">
        <w:rPr>
          <w:rFonts w:asciiTheme="minorHAnsi" w:hAnsiTheme="minorHAnsi" w:cstheme="minorHAnsi"/>
          <w:b/>
          <w:bCs/>
          <w:szCs w:val="24"/>
        </w:rPr>
        <w:t>How to apply</w:t>
      </w:r>
    </w:p>
    <w:p w14:paraId="1A04413A" w14:textId="1A108C77" w:rsidR="007F6B90" w:rsidRDefault="007F6B90" w:rsidP="005734FE">
      <w:pPr>
        <w:rPr>
          <w:rFonts w:asciiTheme="minorHAnsi" w:hAnsiTheme="minorHAnsi" w:cstheme="minorHAnsi"/>
          <w:szCs w:val="24"/>
        </w:rPr>
      </w:pPr>
      <w:r>
        <w:rPr>
          <w:rFonts w:asciiTheme="minorHAnsi" w:hAnsiTheme="minorHAnsi" w:cstheme="minorHAnsi"/>
          <w:szCs w:val="24"/>
        </w:rPr>
        <w:t xml:space="preserve">Send the session-approved proposal to the Program Strategy Committee of the presbytery, indicating who will be leading the effort and monitoring the intended outcome. Describe the use of the grant in terms of the Marks of Congregational Vitality outlined by the PCUSA General Assembly (attached). Grants may </w:t>
      </w:r>
      <w:proofErr w:type="gramStart"/>
      <w:r>
        <w:rPr>
          <w:rFonts w:asciiTheme="minorHAnsi" w:hAnsiTheme="minorHAnsi" w:cstheme="minorHAnsi"/>
          <w:szCs w:val="24"/>
        </w:rPr>
        <w:t>be requested</w:t>
      </w:r>
      <w:proofErr w:type="gramEnd"/>
      <w:r>
        <w:rPr>
          <w:rFonts w:asciiTheme="minorHAnsi" w:hAnsiTheme="minorHAnsi" w:cstheme="minorHAnsi"/>
          <w:szCs w:val="24"/>
        </w:rPr>
        <w:t xml:space="preserve"> in any amount:</w:t>
      </w:r>
    </w:p>
    <w:p w14:paraId="07E97EC9" w14:textId="467EF16D" w:rsidR="00D0105B" w:rsidRDefault="00D0105B" w:rsidP="005734FE">
      <w:pPr>
        <w:rPr>
          <w:rFonts w:asciiTheme="minorHAnsi" w:hAnsiTheme="minorHAnsi" w:cstheme="minorHAnsi"/>
          <w:szCs w:val="24"/>
        </w:rPr>
      </w:pPr>
      <w:r>
        <w:rPr>
          <w:rFonts w:asciiTheme="minorHAnsi" w:hAnsiTheme="minorHAnsi" w:cstheme="minorHAnsi"/>
          <w:szCs w:val="24"/>
        </w:rPr>
        <w:tab/>
        <w:t>Approval by Program Strategy Committee – up to $5,000</w:t>
      </w:r>
    </w:p>
    <w:p w14:paraId="0F00B625" w14:textId="642B2E6B" w:rsidR="00D0105B" w:rsidRDefault="00D0105B" w:rsidP="005734FE">
      <w:pPr>
        <w:rPr>
          <w:rFonts w:asciiTheme="minorHAnsi" w:hAnsiTheme="minorHAnsi" w:cstheme="minorHAnsi"/>
          <w:szCs w:val="24"/>
        </w:rPr>
      </w:pPr>
      <w:r>
        <w:rPr>
          <w:rFonts w:asciiTheme="minorHAnsi" w:hAnsiTheme="minorHAnsi" w:cstheme="minorHAnsi"/>
          <w:szCs w:val="24"/>
        </w:rPr>
        <w:tab/>
        <w:t>Approval by Presbytery Council – up to $30,000</w:t>
      </w:r>
    </w:p>
    <w:p w14:paraId="67A0B33C" w14:textId="31894B0E" w:rsidR="00D0105B" w:rsidRDefault="00D0105B" w:rsidP="005734FE">
      <w:pPr>
        <w:rPr>
          <w:rFonts w:asciiTheme="minorHAnsi" w:hAnsiTheme="minorHAnsi" w:cstheme="minorHAnsi"/>
          <w:szCs w:val="24"/>
        </w:rPr>
      </w:pPr>
      <w:r>
        <w:rPr>
          <w:rFonts w:asciiTheme="minorHAnsi" w:hAnsiTheme="minorHAnsi" w:cstheme="minorHAnsi"/>
          <w:szCs w:val="24"/>
        </w:rPr>
        <w:tab/>
        <w:t>Approval by Presbytery – greater than $30,000</w:t>
      </w:r>
    </w:p>
    <w:p w14:paraId="2FA3BBD3" w14:textId="77777777" w:rsidR="00951A76" w:rsidRDefault="00D0105B" w:rsidP="00951A76">
      <w:pPr>
        <w:tabs>
          <w:tab w:val="left" w:pos="3600"/>
        </w:tabs>
        <w:rPr>
          <w:rFonts w:asciiTheme="minorHAnsi" w:hAnsiTheme="minorHAnsi" w:cstheme="minorHAnsi"/>
          <w:szCs w:val="24"/>
        </w:rPr>
      </w:pPr>
      <w:r>
        <w:rPr>
          <w:rFonts w:asciiTheme="minorHAnsi" w:hAnsiTheme="minorHAnsi" w:cstheme="minorHAnsi"/>
          <w:szCs w:val="24"/>
        </w:rPr>
        <w:br w:type="page"/>
      </w:r>
    </w:p>
    <w:p w14:paraId="5E4765E3" w14:textId="0B052339" w:rsidR="00951A76" w:rsidRDefault="00951A76" w:rsidP="00951A76">
      <w:pPr>
        <w:tabs>
          <w:tab w:val="left" w:pos="3600"/>
        </w:tabs>
        <w:jc w:val="center"/>
        <w:rPr>
          <w:rFonts w:asciiTheme="minorHAnsi" w:hAnsiTheme="minorHAnsi" w:cstheme="minorHAnsi"/>
          <w:szCs w:val="24"/>
        </w:rPr>
      </w:pPr>
    </w:p>
    <w:p w14:paraId="2E409EFB" w14:textId="395913BE" w:rsidR="0067007A" w:rsidRPr="005734FE" w:rsidRDefault="0067007A" w:rsidP="0067007A">
      <w:pPr>
        <w:jc w:val="center"/>
        <w:rPr>
          <w:rFonts w:asciiTheme="minorHAnsi" w:hAnsiTheme="minorHAnsi" w:cstheme="minorHAnsi"/>
          <w:sz w:val="32"/>
          <w:szCs w:val="32"/>
        </w:rPr>
      </w:pPr>
      <w:r>
        <w:rPr>
          <w:rFonts w:asciiTheme="minorHAnsi" w:hAnsiTheme="minorHAnsi" w:cstheme="minorHAnsi"/>
          <w:sz w:val="32"/>
          <w:szCs w:val="32"/>
        </w:rPr>
        <w:t>PCUSA General Assembly</w:t>
      </w:r>
    </w:p>
    <w:p w14:paraId="001FC859" w14:textId="0F63C311" w:rsidR="0067007A" w:rsidRDefault="0067007A" w:rsidP="0067007A">
      <w:pPr>
        <w:jc w:val="center"/>
        <w:rPr>
          <w:rFonts w:asciiTheme="minorHAnsi" w:hAnsiTheme="minorHAnsi" w:cstheme="minorHAnsi"/>
          <w:b/>
          <w:bCs/>
          <w:sz w:val="32"/>
          <w:szCs w:val="32"/>
        </w:rPr>
      </w:pPr>
      <w:r>
        <w:rPr>
          <w:rFonts w:asciiTheme="minorHAnsi" w:hAnsiTheme="minorHAnsi" w:cstheme="minorHAnsi"/>
          <w:b/>
          <w:bCs/>
          <w:sz w:val="32"/>
          <w:szCs w:val="32"/>
        </w:rPr>
        <w:t xml:space="preserve">Marks of </w:t>
      </w:r>
      <w:r w:rsidRPr="005734FE">
        <w:rPr>
          <w:rFonts w:asciiTheme="minorHAnsi" w:hAnsiTheme="minorHAnsi" w:cstheme="minorHAnsi"/>
          <w:b/>
          <w:bCs/>
          <w:sz w:val="32"/>
          <w:szCs w:val="32"/>
        </w:rPr>
        <w:t>Congregational Vitality</w:t>
      </w:r>
    </w:p>
    <w:p w14:paraId="013F154F" w14:textId="6C2118AA" w:rsidR="0067007A" w:rsidRDefault="0067007A" w:rsidP="0067007A">
      <w:pPr>
        <w:jc w:val="center"/>
        <w:rPr>
          <w:rFonts w:asciiTheme="minorHAnsi" w:hAnsiTheme="minorHAnsi" w:cstheme="minorHAnsi"/>
          <w:b/>
          <w:bCs/>
          <w:sz w:val="32"/>
          <w:szCs w:val="32"/>
        </w:rPr>
      </w:pPr>
    </w:p>
    <w:p w14:paraId="4CBC2EF7" w14:textId="454AA183" w:rsidR="0067007A" w:rsidRDefault="0067007A" w:rsidP="0067007A">
      <w:pPr>
        <w:rPr>
          <w:rFonts w:asciiTheme="minorHAnsi" w:hAnsiTheme="minorHAnsi" w:cstheme="minorHAnsi"/>
          <w:szCs w:val="24"/>
        </w:rPr>
      </w:pPr>
      <w:r>
        <w:rPr>
          <w:rFonts w:asciiTheme="minorHAnsi" w:hAnsiTheme="minorHAnsi" w:cstheme="minorHAnsi"/>
          <w:szCs w:val="24"/>
        </w:rPr>
        <w:t>Marks of Congregational Vitality</w:t>
      </w:r>
    </w:p>
    <w:p w14:paraId="5B22E565" w14:textId="769EC836" w:rsidR="0067007A" w:rsidRDefault="0067007A" w:rsidP="0067007A">
      <w:pPr>
        <w:pStyle w:val="ListParagraph"/>
        <w:numPr>
          <w:ilvl w:val="0"/>
          <w:numId w:val="1"/>
        </w:numPr>
        <w:rPr>
          <w:rFonts w:asciiTheme="minorHAnsi" w:hAnsiTheme="minorHAnsi" w:cstheme="minorHAnsi"/>
          <w:szCs w:val="24"/>
        </w:rPr>
      </w:pPr>
      <w:r w:rsidRPr="00F92BB7">
        <w:rPr>
          <w:rFonts w:asciiTheme="minorHAnsi" w:hAnsiTheme="minorHAnsi" w:cstheme="minorHAnsi"/>
          <w:b/>
          <w:bCs/>
          <w:szCs w:val="24"/>
        </w:rPr>
        <w:t>A commitment to forming disciples over every member’s lifetime.</w:t>
      </w:r>
      <w:r>
        <w:rPr>
          <w:rFonts w:asciiTheme="minorHAnsi" w:hAnsiTheme="minorHAnsi" w:cstheme="minorHAnsi"/>
          <w:szCs w:val="24"/>
        </w:rPr>
        <w:t xml:space="preserve"> This leads first to personal transformation, as people put on the heart of Christ, and then to social transformation, as people joyfully go forth into the community and tackle the issues facing today’s culture.</w:t>
      </w:r>
    </w:p>
    <w:p w14:paraId="4473B9D3" w14:textId="5FF12238" w:rsidR="0067007A" w:rsidRDefault="0067007A" w:rsidP="0067007A">
      <w:pPr>
        <w:pStyle w:val="ListParagraph"/>
        <w:numPr>
          <w:ilvl w:val="0"/>
          <w:numId w:val="1"/>
        </w:numPr>
        <w:rPr>
          <w:rFonts w:asciiTheme="minorHAnsi" w:hAnsiTheme="minorHAnsi" w:cstheme="minorHAnsi"/>
          <w:szCs w:val="24"/>
        </w:rPr>
      </w:pPr>
      <w:r w:rsidRPr="00F92BB7">
        <w:rPr>
          <w:rFonts w:asciiTheme="minorHAnsi" w:hAnsiTheme="minorHAnsi" w:cstheme="minorHAnsi"/>
          <w:b/>
          <w:bCs/>
          <w:szCs w:val="24"/>
        </w:rPr>
        <w:t>Embracing the call to evangelism.</w:t>
      </w:r>
      <w:r>
        <w:rPr>
          <w:rFonts w:asciiTheme="minorHAnsi" w:hAnsiTheme="minorHAnsi" w:cstheme="minorHAnsi"/>
          <w:szCs w:val="24"/>
        </w:rPr>
        <w:t xml:space="preserve"> We show forth the love of Christ by our actions and our lives even more than by our words. Our relationships are genuine and caring. People know we are Christians by our love.</w:t>
      </w:r>
    </w:p>
    <w:p w14:paraId="40BABA33" w14:textId="5BCD9AEC" w:rsidR="0067007A" w:rsidRDefault="0067007A" w:rsidP="0067007A">
      <w:pPr>
        <w:pStyle w:val="ListParagraph"/>
        <w:numPr>
          <w:ilvl w:val="0"/>
          <w:numId w:val="1"/>
        </w:numPr>
        <w:rPr>
          <w:rFonts w:asciiTheme="minorHAnsi" w:hAnsiTheme="minorHAnsi" w:cstheme="minorHAnsi"/>
          <w:szCs w:val="24"/>
        </w:rPr>
      </w:pPr>
      <w:r w:rsidRPr="00F92BB7">
        <w:rPr>
          <w:rFonts w:asciiTheme="minorHAnsi" w:hAnsiTheme="minorHAnsi" w:cstheme="minorHAnsi"/>
          <w:b/>
          <w:bCs/>
          <w:szCs w:val="24"/>
        </w:rPr>
        <w:t>An outward focus.</w:t>
      </w:r>
      <w:r>
        <w:rPr>
          <w:rFonts w:asciiTheme="minorHAnsi" w:hAnsiTheme="minorHAnsi" w:cstheme="minorHAnsi"/>
          <w:szCs w:val="24"/>
        </w:rPr>
        <w:t xml:space="preserve"> Our church is not a place to escape from the world, but </w:t>
      </w:r>
      <w:proofErr w:type="gramStart"/>
      <w:r>
        <w:rPr>
          <w:rFonts w:asciiTheme="minorHAnsi" w:hAnsiTheme="minorHAnsi" w:cstheme="minorHAnsi"/>
          <w:szCs w:val="24"/>
        </w:rPr>
        <w:t>rather our</w:t>
      </w:r>
      <w:proofErr w:type="gramEnd"/>
      <w:r>
        <w:rPr>
          <w:rFonts w:asciiTheme="minorHAnsi" w:hAnsiTheme="minorHAnsi" w:cstheme="minorHAnsi"/>
          <w:szCs w:val="24"/>
        </w:rPr>
        <w:t xml:space="preserve"> gateway to our community where we may be the hands, feet, heart, and mouth of Jesus Christ for people who are suffering or marginalized.</w:t>
      </w:r>
    </w:p>
    <w:p w14:paraId="79BD399B" w14:textId="24AAFA18" w:rsidR="0067007A" w:rsidRDefault="0067007A" w:rsidP="0067007A">
      <w:pPr>
        <w:pStyle w:val="ListParagraph"/>
        <w:numPr>
          <w:ilvl w:val="0"/>
          <w:numId w:val="1"/>
        </w:numPr>
        <w:rPr>
          <w:rFonts w:asciiTheme="minorHAnsi" w:hAnsiTheme="minorHAnsi" w:cstheme="minorHAnsi"/>
          <w:szCs w:val="24"/>
        </w:rPr>
      </w:pPr>
      <w:r w:rsidRPr="00F83A2B">
        <w:rPr>
          <w:rFonts w:asciiTheme="minorHAnsi" w:hAnsiTheme="minorHAnsi" w:cstheme="minorHAnsi"/>
          <w:b/>
          <w:bCs/>
          <w:szCs w:val="24"/>
        </w:rPr>
        <w:t xml:space="preserve">Empowering every member </w:t>
      </w:r>
      <w:r>
        <w:rPr>
          <w:rFonts w:asciiTheme="minorHAnsi" w:hAnsiTheme="minorHAnsi" w:cstheme="minorHAnsi"/>
          <w:szCs w:val="24"/>
        </w:rPr>
        <w:t>to discover their individual calling and the gifts God has given them so they can go forth and serve.</w:t>
      </w:r>
    </w:p>
    <w:p w14:paraId="4E492EFA" w14:textId="20623DC7" w:rsidR="0067007A" w:rsidRDefault="00F83A2B" w:rsidP="0067007A">
      <w:pPr>
        <w:pStyle w:val="ListParagraph"/>
        <w:numPr>
          <w:ilvl w:val="0"/>
          <w:numId w:val="1"/>
        </w:numPr>
        <w:rPr>
          <w:rFonts w:asciiTheme="minorHAnsi" w:hAnsiTheme="minorHAnsi" w:cstheme="minorHAnsi"/>
          <w:szCs w:val="24"/>
        </w:rPr>
      </w:pPr>
      <w:r w:rsidRPr="00F92BB7">
        <w:rPr>
          <w:rFonts w:asciiTheme="minorHAnsi" w:hAnsiTheme="minorHAnsi" w:cstheme="minorHAnsi"/>
          <w:b/>
          <w:bCs/>
          <w:szCs w:val="24"/>
        </w:rPr>
        <w:t>Spirit-inspired worship</w:t>
      </w:r>
      <w:r>
        <w:rPr>
          <w:rFonts w:asciiTheme="minorHAnsi" w:hAnsiTheme="minorHAnsi" w:cstheme="minorHAnsi"/>
          <w:szCs w:val="24"/>
        </w:rPr>
        <w:t xml:space="preserve"> that challenges, teaches, transforms, convicts, and energizes us so when we </w:t>
      </w:r>
      <w:proofErr w:type="gramStart"/>
      <w:r>
        <w:rPr>
          <w:rFonts w:asciiTheme="minorHAnsi" w:hAnsiTheme="minorHAnsi" w:cstheme="minorHAnsi"/>
          <w:szCs w:val="24"/>
        </w:rPr>
        <w:t>are sent</w:t>
      </w:r>
      <w:proofErr w:type="gramEnd"/>
      <w:r>
        <w:rPr>
          <w:rFonts w:asciiTheme="minorHAnsi" w:hAnsiTheme="minorHAnsi" w:cstheme="minorHAnsi"/>
          <w:szCs w:val="24"/>
        </w:rPr>
        <w:t xml:space="preserve"> out, we have experienced the wonder of God and are changed for the better from when we arrived.</w:t>
      </w:r>
    </w:p>
    <w:p w14:paraId="6DB3E8C3" w14:textId="73E8AE3E" w:rsidR="00F83A2B" w:rsidRDefault="00F83A2B" w:rsidP="0067007A">
      <w:pPr>
        <w:pStyle w:val="ListParagraph"/>
        <w:numPr>
          <w:ilvl w:val="0"/>
          <w:numId w:val="1"/>
        </w:numPr>
        <w:rPr>
          <w:rFonts w:asciiTheme="minorHAnsi" w:hAnsiTheme="minorHAnsi" w:cstheme="minorHAnsi"/>
          <w:szCs w:val="24"/>
        </w:rPr>
      </w:pPr>
      <w:r w:rsidRPr="00F83A2B">
        <w:rPr>
          <w:rFonts w:asciiTheme="minorHAnsi" w:hAnsiTheme="minorHAnsi" w:cstheme="minorHAnsi"/>
          <w:b/>
          <w:bCs/>
          <w:szCs w:val="24"/>
        </w:rPr>
        <w:t>Caring relationships</w:t>
      </w:r>
      <w:r>
        <w:rPr>
          <w:rFonts w:asciiTheme="minorHAnsi" w:hAnsiTheme="minorHAnsi" w:cstheme="minorHAnsi"/>
          <w:szCs w:val="24"/>
        </w:rPr>
        <w:t xml:space="preserve"> modeled on God’s love. We open our doors and hearts to all people, and we build relationships modeled on God’s love, which leads to genuine reconciliation and peace.</w:t>
      </w:r>
    </w:p>
    <w:p w14:paraId="40716E25" w14:textId="4FDEA3C4" w:rsidR="00F83A2B" w:rsidRPr="0067007A" w:rsidRDefault="00F83A2B" w:rsidP="0067007A">
      <w:pPr>
        <w:pStyle w:val="ListParagraph"/>
        <w:numPr>
          <w:ilvl w:val="0"/>
          <w:numId w:val="1"/>
        </w:numPr>
        <w:rPr>
          <w:rFonts w:asciiTheme="minorHAnsi" w:hAnsiTheme="minorHAnsi" w:cstheme="minorHAnsi"/>
          <w:szCs w:val="24"/>
        </w:rPr>
      </w:pPr>
      <w:r w:rsidRPr="00F83A2B">
        <w:rPr>
          <w:rFonts w:asciiTheme="minorHAnsi" w:hAnsiTheme="minorHAnsi" w:cstheme="minorHAnsi"/>
          <w:b/>
          <w:bCs/>
          <w:szCs w:val="24"/>
        </w:rPr>
        <w:t>Congregations with healthy systems</w:t>
      </w:r>
      <w:r>
        <w:rPr>
          <w:rFonts w:asciiTheme="minorHAnsi" w:hAnsiTheme="minorHAnsi" w:cstheme="minorHAnsi"/>
          <w:szCs w:val="24"/>
        </w:rPr>
        <w:t>. Our mission focuses are clear. There is fiscal responsibility and accountability. We have thoughtful decision-making structures. Our leaders and staff enjoy a sustainable balance of work/rest time.</w:t>
      </w:r>
    </w:p>
    <w:p w14:paraId="5AB44A2C" w14:textId="2C15A5BF" w:rsidR="00D0105B" w:rsidRDefault="00951A76" w:rsidP="00F92BB7">
      <w:pPr>
        <w:tabs>
          <w:tab w:val="left" w:pos="3600"/>
        </w:tabs>
        <w:rPr>
          <w:rFonts w:asciiTheme="minorHAnsi" w:hAnsiTheme="minorHAnsi" w:cstheme="minorHAnsi"/>
          <w:szCs w:val="24"/>
        </w:rPr>
      </w:pPr>
      <w:r w:rsidRPr="00951A76">
        <w:rPr>
          <w:rFonts w:asciiTheme="minorHAnsi" w:hAnsiTheme="minorHAnsi" w:cstheme="minorHAnsi"/>
          <w:szCs w:val="24"/>
        </w:rPr>
        <w:br w:type="page"/>
      </w:r>
    </w:p>
    <w:p w14:paraId="224BECF2" w14:textId="77777777" w:rsidR="00D0105B" w:rsidRPr="005734FE" w:rsidRDefault="00D0105B" w:rsidP="00D0105B">
      <w:pPr>
        <w:jc w:val="center"/>
        <w:rPr>
          <w:rFonts w:asciiTheme="minorHAnsi" w:hAnsiTheme="minorHAnsi" w:cstheme="minorHAnsi"/>
          <w:sz w:val="32"/>
          <w:szCs w:val="32"/>
        </w:rPr>
      </w:pPr>
      <w:r w:rsidRPr="005734FE">
        <w:rPr>
          <w:rFonts w:asciiTheme="minorHAnsi" w:hAnsiTheme="minorHAnsi" w:cstheme="minorHAnsi"/>
          <w:sz w:val="32"/>
          <w:szCs w:val="32"/>
        </w:rPr>
        <w:lastRenderedPageBreak/>
        <w:t>The Presbytery of Northern Waters</w:t>
      </w:r>
    </w:p>
    <w:p w14:paraId="55CDB975" w14:textId="77777777" w:rsidR="00D0105B" w:rsidRDefault="00D0105B" w:rsidP="00D0105B">
      <w:pPr>
        <w:jc w:val="center"/>
        <w:rPr>
          <w:rFonts w:asciiTheme="minorHAnsi" w:hAnsiTheme="minorHAnsi" w:cstheme="minorHAnsi"/>
          <w:b/>
          <w:bCs/>
          <w:sz w:val="32"/>
          <w:szCs w:val="32"/>
        </w:rPr>
      </w:pPr>
      <w:r w:rsidRPr="005734FE">
        <w:rPr>
          <w:rFonts w:asciiTheme="minorHAnsi" w:hAnsiTheme="minorHAnsi" w:cstheme="minorHAnsi"/>
          <w:b/>
          <w:bCs/>
          <w:sz w:val="32"/>
          <w:szCs w:val="32"/>
        </w:rPr>
        <w:t>Congregational Vitality Fund</w:t>
      </w:r>
    </w:p>
    <w:p w14:paraId="39E56CBC" w14:textId="2B4A5F39" w:rsidR="00D0105B" w:rsidRDefault="00D0105B" w:rsidP="00D0105B">
      <w:pPr>
        <w:jc w:val="center"/>
        <w:rPr>
          <w:rFonts w:asciiTheme="minorHAnsi" w:hAnsiTheme="minorHAnsi" w:cstheme="minorHAnsi"/>
          <w:sz w:val="32"/>
          <w:szCs w:val="32"/>
        </w:rPr>
      </w:pPr>
      <w:r w:rsidRPr="00D0105B">
        <w:rPr>
          <w:rFonts w:asciiTheme="minorHAnsi" w:hAnsiTheme="minorHAnsi" w:cstheme="minorHAnsi"/>
          <w:sz w:val="32"/>
          <w:szCs w:val="32"/>
        </w:rPr>
        <w:t>Grant Application</w:t>
      </w:r>
    </w:p>
    <w:p w14:paraId="5F33D064" w14:textId="61CE7F7E" w:rsidR="00D0105B" w:rsidRDefault="00D0105B" w:rsidP="00D0105B">
      <w:pPr>
        <w:jc w:val="center"/>
        <w:rPr>
          <w:rFonts w:asciiTheme="minorHAnsi" w:hAnsiTheme="minorHAnsi" w:cstheme="minorHAnsi"/>
          <w:sz w:val="32"/>
          <w:szCs w:val="32"/>
        </w:rPr>
      </w:pPr>
    </w:p>
    <w:p w14:paraId="49FDE595" w14:textId="05335F1F" w:rsidR="00D0105B" w:rsidRPr="00E55C94" w:rsidRDefault="00D0105B" w:rsidP="00D0105B">
      <w:pPr>
        <w:rPr>
          <w:rFonts w:asciiTheme="minorHAnsi" w:hAnsiTheme="minorHAnsi" w:cstheme="minorHAnsi"/>
          <w:szCs w:val="24"/>
        </w:rPr>
      </w:pPr>
      <w:r w:rsidRPr="00E55C94">
        <w:rPr>
          <w:rFonts w:asciiTheme="minorHAnsi" w:hAnsiTheme="minorHAnsi" w:cstheme="minorHAnsi"/>
          <w:szCs w:val="24"/>
        </w:rPr>
        <w:t xml:space="preserve">Date: </w:t>
      </w:r>
      <w:sdt>
        <w:sdtPr>
          <w:rPr>
            <w:rFonts w:asciiTheme="minorHAnsi" w:hAnsiTheme="minorHAnsi" w:cstheme="minorHAnsi"/>
            <w:szCs w:val="24"/>
          </w:rPr>
          <w:id w:val="462244285"/>
          <w:placeholder>
            <w:docPart w:val="DefaultPlaceholder_-1854013437"/>
          </w:placeholder>
          <w:showingPlcHdr/>
          <w:date>
            <w:dateFormat w:val="M/d/yyyy"/>
            <w:lid w:val="en-US"/>
            <w:storeMappedDataAs w:val="dateTime"/>
            <w:calendar w:val="gregorian"/>
          </w:date>
        </w:sdtPr>
        <w:sdtContent>
          <w:r w:rsidR="00E55C94" w:rsidRPr="00E55C94">
            <w:rPr>
              <w:rStyle w:val="PlaceholderText"/>
              <w:sz w:val="20"/>
              <w:szCs w:val="18"/>
            </w:rPr>
            <w:t>Click or tap to enter a date.</w:t>
          </w:r>
        </w:sdtContent>
      </w:sdt>
    </w:p>
    <w:p w14:paraId="1ED4CE67" w14:textId="3A900E0A" w:rsidR="00E55C94" w:rsidRPr="00E55C94" w:rsidRDefault="00E55C94" w:rsidP="00D0105B">
      <w:pPr>
        <w:rPr>
          <w:rFonts w:asciiTheme="minorHAnsi" w:hAnsiTheme="minorHAnsi" w:cstheme="minorHAnsi"/>
          <w:szCs w:val="24"/>
        </w:rPr>
      </w:pPr>
      <w:r w:rsidRPr="00E55C94">
        <w:rPr>
          <w:rFonts w:asciiTheme="minorHAnsi" w:hAnsiTheme="minorHAnsi" w:cstheme="minorHAnsi"/>
          <w:szCs w:val="24"/>
        </w:rPr>
        <w:t xml:space="preserve">Church: </w:t>
      </w:r>
      <w:sdt>
        <w:sdtPr>
          <w:rPr>
            <w:rFonts w:asciiTheme="minorHAnsi" w:hAnsiTheme="minorHAnsi" w:cstheme="minorHAnsi"/>
            <w:szCs w:val="24"/>
          </w:rPr>
          <w:id w:val="-262614972"/>
          <w:placeholder>
            <w:docPart w:val="DefaultPlaceholder_-1854013440"/>
          </w:placeholder>
          <w:showingPlcHdr/>
        </w:sdtPr>
        <w:sdtContent>
          <w:r w:rsidRPr="00E55C94">
            <w:rPr>
              <w:rStyle w:val="PlaceholderText"/>
              <w:sz w:val="20"/>
              <w:szCs w:val="18"/>
            </w:rPr>
            <w:t>Click or tap here to enter text.</w:t>
          </w:r>
        </w:sdtContent>
      </w:sdt>
    </w:p>
    <w:p w14:paraId="437779D0" w14:textId="1A10ADC9" w:rsidR="00E55C94" w:rsidRPr="00E55C94" w:rsidRDefault="00E55C94" w:rsidP="00D0105B">
      <w:pPr>
        <w:rPr>
          <w:rFonts w:asciiTheme="minorHAnsi" w:hAnsiTheme="minorHAnsi" w:cstheme="minorHAnsi"/>
          <w:szCs w:val="24"/>
        </w:rPr>
      </w:pPr>
      <w:r w:rsidRPr="00E55C94">
        <w:rPr>
          <w:rFonts w:asciiTheme="minorHAnsi" w:hAnsiTheme="minorHAnsi" w:cstheme="minorHAnsi"/>
          <w:szCs w:val="24"/>
        </w:rPr>
        <w:t xml:space="preserve">Project Leader: </w:t>
      </w:r>
      <w:sdt>
        <w:sdtPr>
          <w:rPr>
            <w:rFonts w:asciiTheme="minorHAnsi" w:hAnsiTheme="minorHAnsi" w:cstheme="minorHAnsi"/>
            <w:szCs w:val="24"/>
          </w:rPr>
          <w:id w:val="-657380105"/>
          <w:placeholder>
            <w:docPart w:val="DefaultPlaceholder_-1854013440"/>
          </w:placeholder>
          <w:showingPlcHdr/>
        </w:sdtPr>
        <w:sdtContent>
          <w:r w:rsidRPr="00E55C94">
            <w:rPr>
              <w:rStyle w:val="PlaceholderText"/>
              <w:sz w:val="20"/>
              <w:szCs w:val="18"/>
            </w:rPr>
            <w:t>Click or tap here to enter text.</w:t>
          </w:r>
        </w:sdtContent>
      </w:sdt>
    </w:p>
    <w:p w14:paraId="0CE7AC3F" w14:textId="17573DD3" w:rsidR="00E55C94" w:rsidRDefault="00E55C94" w:rsidP="00D0105B">
      <w:pPr>
        <w:rPr>
          <w:rFonts w:asciiTheme="minorHAnsi" w:hAnsiTheme="minorHAnsi" w:cstheme="minorHAnsi"/>
          <w:szCs w:val="24"/>
        </w:rPr>
      </w:pPr>
      <w:r w:rsidRPr="00E55C94">
        <w:rPr>
          <w:rFonts w:asciiTheme="minorHAnsi" w:hAnsiTheme="minorHAnsi" w:cstheme="minorHAnsi"/>
          <w:szCs w:val="24"/>
        </w:rPr>
        <w:tab/>
        <w:t xml:space="preserve">Email address: </w:t>
      </w:r>
      <w:sdt>
        <w:sdtPr>
          <w:rPr>
            <w:rFonts w:asciiTheme="minorHAnsi" w:hAnsiTheme="minorHAnsi" w:cstheme="minorHAnsi"/>
            <w:szCs w:val="24"/>
          </w:rPr>
          <w:id w:val="462624815"/>
          <w:placeholder>
            <w:docPart w:val="DefaultPlaceholder_-1854013440"/>
          </w:placeholder>
          <w:showingPlcHdr/>
        </w:sdtPr>
        <w:sdtContent>
          <w:r w:rsidRPr="00E55C94">
            <w:rPr>
              <w:rStyle w:val="PlaceholderText"/>
              <w:sz w:val="20"/>
              <w:szCs w:val="18"/>
            </w:rPr>
            <w:t>Click or tap here to enter text.</w:t>
          </w:r>
        </w:sdtContent>
      </w:sdt>
    </w:p>
    <w:p w14:paraId="48331F56" w14:textId="5DB1547A" w:rsidR="00E55C94" w:rsidRDefault="00E55C94" w:rsidP="00D0105B">
      <w:pPr>
        <w:rPr>
          <w:rFonts w:asciiTheme="minorHAnsi" w:hAnsiTheme="minorHAnsi" w:cstheme="minorHAnsi"/>
          <w:szCs w:val="24"/>
        </w:rPr>
      </w:pPr>
      <w:r>
        <w:rPr>
          <w:rFonts w:asciiTheme="minorHAnsi" w:hAnsiTheme="minorHAnsi" w:cstheme="minorHAnsi"/>
          <w:szCs w:val="24"/>
        </w:rPr>
        <w:tab/>
        <w:t xml:space="preserve">Phone number: </w:t>
      </w:r>
      <w:sdt>
        <w:sdtPr>
          <w:rPr>
            <w:rFonts w:asciiTheme="minorHAnsi" w:hAnsiTheme="minorHAnsi" w:cstheme="minorHAnsi"/>
            <w:szCs w:val="24"/>
          </w:rPr>
          <w:id w:val="-1962105031"/>
          <w:placeholder>
            <w:docPart w:val="DefaultPlaceholder_-1854013440"/>
          </w:placeholder>
          <w:showingPlcHdr/>
        </w:sdtPr>
        <w:sdtContent>
          <w:r w:rsidRPr="00890129">
            <w:rPr>
              <w:rStyle w:val="PlaceholderText"/>
            </w:rPr>
            <w:t>Click or tap here to enter text.</w:t>
          </w:r>
        </w:sdtContent>
      </w:sdt>
    </w:p>
    <w:p w14:paraId="7702A39C" w14:textId="6C8E5026" w:rsidR="00E55C94" w:rsidRDefault="00E55C94" w:rsidP="00D0105B">
      <w:pPr>
        <w:rPr>
          <w:rFonts w:asciiTheme="minorHAnsi" w:hAnsiTheme="minorHAnsi" w:cstheme="minorHAnsi"/>
          <w:szCs w:val="24"/>
        </w:rPr>
      </w:pPr>
      <w:r>
        <w:rPr>
          <w:rFonts w:asciiTheme="minorHAnsi" w:hAnsiTheme="minorHAnsi" w:cstheme="minorHAnsi"/>
          <w:szCs w:val="24"/>
        </w:rPr>
        <w:t>Amount requested: $</w:t>
      </w:r>
      <w:sdt>
        <w:sdtPr>
          <w:rPr>
            <w:rFonts w:asciiTheme="minorHAnsi" w:hAnsiTheme="minorHAnsi" w:cstheme="minorHAnsi"/>
            <w:szCs w:val="24"/>
          </w:rPr>
          <w:id w:val="-804395758"/>
          <w:placeholder>
            <w:docPart w:val="DefaultPlaceholder_-1854013440"/>
          </w:placeholder>
          <w:showingPlcHdr/>
        </w:sdtPr>
        <w:sdtContent>
          <w:r w:rsidRPr="00890129">
            <w:rPr>
              <w:rStyle w:val="PlaceholderText"/>
            </w:rPr>
            <w:t>Click or tap here to enter text.</w:t>
          </w:r>
        </w:sdtContent>
      </w:sdt>
    </w:p>
    <w:p w14:paraId="2AA5B08D" w14:textId="2828376E" w:rsidR="00E55C94" w:rsidRDefault="00E55C94" w:rsidP="00D0105B">
      <w:pPr>
        <w:rPr>
          <w:rFonts w:asciiTheme="minorHAnsi" w:hAnsiTheme="minorHAnsi" w:cstheme="minorHAnsi"/>
          <w:szCs w:val="24"/>
        </w:rPr>
      </w:pPr>
      <w:r>
        <w:rPr>
          <w:rFonts w:asciiTheme="minorHAnsi" w:hAnsiTheme="minorHAnsi" w:cstheme="minorHAnsi"/>
          <w:szCs w:val="24"/>
        </w:rPr>
        <w:t xml:space="preserve">Description: </w:t>
      </w:r>
      <w:sdt>
        <w:sdtPr>
          <w:rPr>
            <w:rFonts w:asciiTheme="minorHAnsi" w:hAnsiTheme="minorHAnsi" w:cstheme="minorHAnsi"/>
            <w:szCs w:val="24"/>
          </w:rPr>
          <w:id w:val="24833804"/>
          <w:placeholder>
            <w:docPart w:val="DefaultPlaceholder_-1854013440"/>
          </w:placeholder>
          <w:showingPlcHdr/>
        </w:sdtPr>
        <w:sdtContent>
          <w:r w:rsidRPr="00890129">
            <w:rPr>
              <w:rStyle w:val="PlaceholderText"/>
            </w:rPr>
            <w:t>Click or tap here to enter text.</w:t>
          </w:r>
        </w:sdtContent>
      </w:sdt>
    </w:p>
    <w:p w14:paraId="29E332AE" w14:textId="0C1C0E23" w:rsidR="00E55C94" w:rsidRDefault="00E55C94" w:rsidP="00D0105B">
      <w:pPr>
        <w:rPr>
          <w:rFonts w:asciiTheme="minorHAnsi" w:hAnsiTheme="minorHAnsi" w:cstheme="minorHAnsi"/>
          <w:szCs w:val="24"/>
        </w:rPr>
      </w:pPr>
    </w:p>
    <w:p w14:paraId="2B570EC9" w14:textId="45DF0618" w:rsidR="00E55C94" w:rsidRDefault="00E55C94" w:rsidP="00D0105B">
      <w:pPr>
        <w:rPr>
          <w:rFonts w:asciiTheme="minorHAnsi" w:hAnsiTheme="minorHAnsi" w:cstheme="minorHAnsi"/>
          <w:szCs w:val="24"/>
        </w:rPr>
      </w:pPr>
    </w:p>
    <w:p w14:paraId="17F98EBA" w14:textId="5BE53E66" w:rsidR="00E55C94" w:rsidRDefault="00E55C94" w:rsidP="00D0105B">
      <w:pPr>
        <w:rPr>
          <w:rFonts w:asciiTheme="minorHAnsi" w:hAnsiTheme="minorHAnsi" w:cstheme="minorHAnsi"/>
          <w:szCs w:val="24"/>
        </w:rPr>
      </w:pPr>
    </w:p>
    <w:p w14:paraId="0497BE2D" w14:textId="4C678622" w:rsidR="00E55C94" w:rsidRDefault="00E55C94" w:rsidP="00D0105B">
      <w:pPr>
        <w:rPr>
          <w:rFonts w:asciiTheme="minorHAnsi" w:hAnsiTheme="minorHAnsi" w:cstheme="minorHAnsi"/>
          <w:szCs w:val="24"/>
        </w:rPr>
      </w:pPr>
    </w:p>
    <w:p w14:paraId="3A91B2A0" w14:textId="027E69AA" w:rsidR="00E55C94" w:rsidRDefault="00E55C94" w:rsidP="00D0105B">
      <w:pPr>
        <w:rPr>
          <w:rFonts w:asciiTheme="minorHAnsi" w:hAnsiTheme="minorHAnsi" w:cstheme="minorHAnsi"/>
          <w:szCs w:val="24"/>
        </w:rPr>
      </w:pPr>
    </w:p>
    <w:p w14:paraId="46A84173" w14:textId="3FE3B671" w:rsidR="00E55C94" w:rsidRDefault="00E55C94" w:rsidP="00D0105B">
      <w:pPr>
        <w:rPr>
          <w:rFonts w:asciiTheme="minorHAnsi" w:hAnsiTheme="minorHAnsi" w:cstheme="minorHAnsi"/>
          <w:szCs w:val="24"/>
        </w:rPr>
      </w:pPr>
    </w:p>
    <w:p w14:paraId="1DDAD97B" w14:textId="020D0693" w:rsidR="00E55C94" w:rsidRDefault="00E55C94" w:rsidP="00D0105B">
      <w:pPr>
        <w:rPr>
          <w:rFonts w:asciiTheme="minorHAnsi" w:hAnsiTheme="minorHAnsi" w:cstheme="minorHAnsi"/>
          <w:szCs w:val="24"/>
        </w:rPr>
      </w:pPr>
      <w:r>
        <w:rPr>
          <w:rFonts w:asciiTheme="minorHAnsi" w:hAnsiTheme="minorHAnsi" w:cstheme="minorHAnsi"/>
          <w:szCs w:val="24"/>
        </w:rPr>
        <w:t>Signatures</w:t>
      </w:r>
    </w:p>
    <w:p w14:paraId="48C1F936" w14:textId="605E993F" w:rsidR="00E55C94" w:rsidRDefault="00E55C94" w:rsidP="00D0105B">
      <w:pPr>
        <w:rPr>
          <w:rFonts w:asciiTheme="minorHAnsi" w:hAnsiTheme="minorHAnsi" w:cstheme="minorHAnsi"/>
          <w:szCs w:val="24"/>
          <w:u w:val="single"/>
        </w:rPr>
      </w:pPr>
      <w:r>
        <w:rPr>
          <w:rFonts w:asciiTheme="minorHAnsi" w:hAnsiTheme="minorHAnsi" w:cstheme="minorHAnsi"/>
          <w:szCs w:val="24"/>
        </w:rPr>
        <w:t>Project Leader:</w:t>
      </w:r>
      <w:r w:rsidR="00AD3257">
        <w:rPr>
          <w:rFonts w:asciiTheme="minorHAnsi" w:hAnsiTheme="minorHAnsi" w:cstheme="minorHAnsi"/>
          <w:szCs w:val="24"/>
        </w:rPr>
        <w:t xml:space="preserve"> </w:t>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rPr>
        <w:t xml:space="preserve"> Date: </w:t>
      </w:r>
      <w:r w:rsidR="00951A76">
        <w:rPr>
          <w:rFonts w:asciiTheme="minorHAnsi" w:hAnsiTheme="minorHAnsi" w:cstheme="minorHAnsi"/>
          <w:szCs w:val="24"/>
          <w:u w:val="single"/>
        </w:rPr>
        <w:tab/>
      </w:r>
      <w:r w:rsidR="00951A76">
        <w:rPr>
          <w:rFonts w:asciiTheme="minorHAnsi" w:hAnsiTheme="minorHAnsi" w:cstheme="minorHAnsi"/>
          <w:szCs w:val="24"/>
          <w:u w:val="single"/>
        </w:rPr>
        <w:tab/>
      </w:r>
      <w:r w:rsidR="00951A76">
        <w:rPr>
          <w:rFonts w:asciiTheme="minorHAnsi" w:hAnsiTheme="minorHAnsi" w:cstheme="minorHAnsi"/>
          <w:szCs w:val="24"/>
          <w:u w:val="single"/>
        </w:rPr>
        <w:tab/>
      </w:r>
    </w:p>
    <w:p w14:paraId="2829EC3E" w14:textId="77777777" w:rsidR="00951A76" w:rsidRDefault="00951A76" w:rsidP="00D0105B">
      <w:pPr>
        <w:rPr>
          <w:rFonts w:asciiTheme="minorHAnsi" w:hAnsiTheme="minorHAnsi" w:cstheme="minorHAnsi"/>
          <w:szCs w:val="24"/>
          <w:u w:val="single"/>
        </w:rPr>
      </w:pPr>
    </w:p>
    <w:p w14:paraId="323601A5" w14:textId="6B58BEA4" w:rsidR="00951A76" w:rsidRDefault="00951A76" w:rsidP="00D0105B">
      <w:pPr>
        <w:rPr>
          <w:rFonts w:asciiTheme="minorHAnsi" w:hAnsiTheme="minorHAnsi" w:cstheme="minorHAnsi"/>
          <w:szCs w:val="24"/>
          <w:u w:val="single"/>
        </w:rPr>
      </w:pPr>
      <w:r>
        <w:rPr>
          <w:rFonts w:asciiTheme="minorHAnsi" w:hAnsiTheme="minorHAnsi" w:cstheme="minorHAnsi"/>
          <w:szCs w:val="24"/>
        </w:rPr>
        <w:t xml:space="preserve">Clerk of Session: </w:t>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t xml:space="preserve"> </w:t>
      </w:r>
      <w:r>
        <w:rPr>
          <w:rFonts w:asciiTheme="minorHAnsi" w:hAnsiTheme="minorHAnsi" w:cstheme="minorHAnsi"/>
          <w:szCs w:val="24"/>
        </w:rPr>
        <w:t>Date</w:t>
      </w:r>
      <w:r>
        <w:rPr>
          <w:rFonts w:asciiTheme="minorHAnsi" w:hAnsiTheme="minorHAnsi" w:cstheme="minorHAnsi"/>
          <w:szCs w:val="24"/>
        </w:rPr>
        <w:t xml:space="preserve">: </w:t>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46969BA7" w14:textId="77777777" w:rsidR="00951A76" w:rsidRDefault="00951A76" w:rsidP="00D0105B">
      <w:pPr>
        <w:rPr>
          <w:rFonts w:asciiTheme="minorHAnsi" w:hAnsiTheme="minorHAnsi" w:cstheme="minorHAnsi"/>
          <w:szCs w:val="24"/>
          <w:u w:val="single"/>
        </w:rPr>
      </w:pPr>
    </w:p>
    <w:p w14:paraId="296B911E" w14:textId="6F455704" w:rsidR="00951A76" w:rsidRDefault="00951A76" w:rsidP="00951A76">
      <w:pPr>
        <w:spacing w:after="0" w:line="240" w:lineRule="auto"/>
        <w:rPr>
          <w:rFonts w:asciiTheme="minorHAnsi" w:hAnsiTheme="minorHAnsi" w:cstheme="minorHAnsi"/>
          <w:szCs w:val="24"/>
        </w:rPr>
      </w:pPr>
      <w:r>
        <w:rPr>
          <w:rFonts w:asciiTheme="minorHAnsi" w:hAnsiTheme="minorHAnsi" w:cstheme="minorHAnsi"/>
          <w:szCs w:val="24"/>
        </w:rPr>
        <w:t xml:space="preserve">Send this application to: </w:t>
      </w:r>
      <w:r>
        <w:rPr>
          <w:rFonts w:asciiTheme="minorHAnsi" w:hAnsiTheme="minorHAnsi" w:cstheme="minorHAnsi"/>
          <w:szCs w:val="24"/>
        </w:rPr>
        <w:tab/>
        <w:t>Presbytery of Northern Waters</w:t>
      </w:r>
    </w:p>
    <w:p w14:paraId="2FD98CCD" w14:textId="2E49E273" w:rsidR="00951A76" w:rsidRDefault="00951A76" w:rsidP="00951A76">
      <w:pPr>
        <w:spacing w:after="0" w:line="240" w:lineRule="auto"/>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5203 E 2</w:t>
      </w:r>
      <w:r w:rsidRPr="00951A76">
        <w:rPr>
          <w:rFonts w:asciiTheme="minorHAnsi" w:hAnsiTheme="minorHAnsi" w:cstheme="minorHAnsi"/>
          <w:szCs w:val="24"/>
          <w:vertAlign w:val="superscript"/>
        </w:rPr>
        <w:t>nd</w:t>
      </w:r>
      <w:r>
        <w:rPr>
          <w:rFonts w:asciiTheme="minorHAnsi" w:hAnsiTheme="minorHAnsi" w:cstheme="minorHAnsi"/>
          <w:szCs w:val="24"/>
        </w:rPr>
        <w:t xml:space="preserve"> Street</w:t>
      </w:r>
    </w:p>
    <w:p w14:paraId="63811CBC" w14:textId="693AFFBE" w:rsidR="00951A76" w:rsidRPr="00951A76" w:rsidRDefault="00951A76" w:rsidP="00951A76">
      <w:pPr>
        <w:spacing w:after="0" w:line="240" w:lineRule="auto"/>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Superior, WI 54880-4363</w:t>
      </w:r>
    </w:p>
    <w:sectPr w:rsidR="00951A76" w:rsidRPr="0095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944B7"/>
    <w:multiLevelType w:val="hybridMultilevel"/>
    <w:tmpl w:val="2804A00E"/>
    <w:lvl w:ilvl="0" w:tplc="9826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36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FE"/>
    <w:rsid w:val="0007555B"/>
    <w:rsid w:val="00101FC8"/>
    <w:rsid w:val="001A1347"/>
    <w:rsid w:val="00405039"/>
    <w:rsid w:val="00533601"/>
    <w:rsid w:val="005734FE"/>
    <w:rsid w:val="0067007A"/>
    <w:rsid w:val="007F6B90"/>
    <w:rsid w:val="00951A76"/>
    <w:rsid w:val="009E6BB8"/>
    <w:rsid w:val="00AB4E7D"/>
    <w:rsid w:val="00AD3257"/>
    <w:rsid w:val="00BD7870"/>
    <w:rsid w:val="00D0105B"/>
    <w:rsid w:val="00E55C94"/>
    <w:rsid w:val="00F83A2B"/>
    <w:rsid w:val="00F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CC24"/>
  <w15:chartTrackingRefBased/>
  <w15:docId w15:val="{5DCED8F4-B27F-476D-BEDC-790A8191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C94"/>
    <w:rPr>
      <w:color w:val="808080"/>
    </w:rPr>
  </w:style>
  <w:style w:type="paragraph" w:styleId="ListParagraph">
    <w:name w:val="List Paragraph"/>
    <w:basedOn w:val="Normal"/>
    <w:uiPriority w:val="34"/>
    <w:qFormat/>
    <w:rsid w:val="00670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D8EEFD3-73DD-4F9C-AB20-129A37072148}"/>
      </w:docPartPr>
      <w:docPartBody>
        <w:p w:rsidR="00000000" w:rsidRDefault="009728FC">
          <w:r w:rsidRPr="0089012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DB2E390-B190-46F6-B3D8-ECC9208A61A5}"/>
      </w:docPartPr>
      <w:docPartBody>
        <w:p w:rsidR="00000000" w:rsidRDefault="009728FC">
          <w:r w:rsidRPr="008901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FC"/>
    <w:rsid w:val="0097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8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1</cp:revision>
  <dcterms:created xsi:type="dcterms:W3CDTF">2022-06-16T16:20:00Z</dcterms:created>
  <dcterms:modified xsi:type="dcterms:W3CDTF">2022-06-16T17:25:00Z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